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1E" w:rsidRDefault="00176303" w:rsidP="00606D1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606D1E">
        <w:rPr>
          <w:rFonts w:ascii="Times New Roman" w:hAnsi="Times New Roman"/>
          <w:b/>
        </w:rPr>
        <w:t>ДОГОВОР БАНКОВСКОГО СЧЕТА № _____________</w:t>
      </w:r>
    </w:p>
    <w:p w:rsidR="00606D1E" w:rsidRDefault="00606D1E" w:rsidP="00606D1E">
      <w:pPr>
        <w:pStyle w:val="a3"/>
        <w:jc w:val="center"/>
        <w:rPr>
          <w:rFonts w:ascii="Times New Roman" w:hAnsi="Times New Roman"/>
          <w:b/>
        </w:rPr>
      </w:pP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Уфа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                    «___»____________2015 г.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06D1E" w:rsidRDefault="00606D1E" w:rsidP="00606D1E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000000"/>
        </w:rPr>
        <w:t xml:space="preserve">БАШКОМСНАББАНК </w:t>
      </w:r>
      <w:r>
        <w:rPr>
          <w:rFonts w:ascii="Times New Roman" w:hAnsi="Times New Roman"/>
          <w:b/>
        </w:rPr>
        <w:t>(публичное акционерное общество)</w:t>
      </w:r>
      <w:r>
        <w:rPr>
          <w:rFonts w:ascii="Times New Roman" w:hAnsi="Times New Roman"/>
        </w:rPr>
        <w:t xml:space="preserve">, именуемое в дальнейшем </w:t>
      </w:r>
      <w:r>
        <w:rPr>
          <w:rFonts w:ascii="Times New Roman" w:hAnsi="Times New Roman"/>
          <w:b/>
        </w:rPr>
        <w:t>«Банк»</w:t>
      </w:r>
      <w:r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  <w:u w:val="single"/>
        </w:rPr>
        <w:t>(наименование должности ) (Фамилия Имя Отчество),</w:t>
      </w:r>
      <w:r>
        <w:rPr>
          <w:rFonts w:ascii="Times New Roman" w:hAnsi="Times New Roman"/>
        </w:rPr>
        <w:t xml:space="preserve"> действующего (ей) на основании Приказа №  от </w:t>
      </w:r>
      <w:proofErr w:type="spellStart"/>
      <w:r>
        <w:rPr>
          <w:rFonts w:ascii="Times New Roman" w:hAnsi="Times New Roman"/>
        </w:rPr>
        <w:t>ДД.ММ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ГГГг</w:t>
      </w:r>
      <w:proofErr w:type="spellEnd"/>
      <w:r>
        <w:rPr>
          <w:rFonts w:ascii="Times New Roman" w:hAnsi="Times New Roman"/>
        </w:rPr>
        <w:t xml:space="preserve">., с одной стороны, и </w:t>
      </w:r>
      <w:r>
        <w:rPr>
          <w:rFonts w:ascii="Times New Roman" w:hAnsi="Times New Roman"/>
          <w:b/>
        </w:rPr>
        <w:t>индивидуальный предприниматель__________________________________________________________________________________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_________________________________________________________________________,</w:t>
      </w:r>
      <w:r>
        <w:rPr>
          <w:rFonts w:ascii="Times New Roman" w:hAnsi="Times New Roman"/>
        </w:rPr>
        <w:t xml:space="preserve"> действующий на основании Свидетельства о регистрации, именуемый в дальнейшем </w:t>
      </w:r>
      <w:r>
        <w:rPr>
          <w:rFonts w:ascii="Times New Roman" w:hAnsi="Times New Roman"/>
          <w:b/>
        </w:rPr>
        <w:t>«Клиент»</w:t>
      </w:r>
      <w:r>
        <w:rPr>
          <w:rFonts w:ascii="Times New Roman" w:hAnsi="Times New Roman"/>
        </w:rPr>
        <w:t>, с другой стороны, заключили настоящий договор о нижеследующем:</w:t>
      </w:r>
    </w:p>
    <w:p w:rsidR="00606D1E" w:rsidRDefault="00606D1E" w:rsidP="00606D1E">
      <w:pPr>
        <w:pStyle w:val="a3"/>
        <w:jc w:val="center"/>
        <w:rPr>
          <w:rFonts w:ascii="Times New Roman" w:hAnsi="Times New Roman"/>
          <w:b/>
        </w:rPr>
      </w:pPr>
    </w:p>
    <w:p w:rsidR="00606D1E" w:rsidRDefault="00606D1E" w:rsidP="00606D1E">
      <w:pPr>
        <w:pStyle w:val="a3"/>
        <w:jc w:val="center"/>
        <w:rPr>
          <w:rFonts w:ascii="Times New Roman" w:hAnsi="Times New Roman"/>
          <w:b/>
        </w:rPr>
      </w:pPr>
    </w:p>
    <w:p w:rsidR="00606D1E" w:rsidRDefault="00606D1E" w:rsidP="00606D1E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</w:p>
    <w:p w:rsidR="00606D1E" w:rsidRDefault="00606D1E" w:rsidP="00606D1E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1.1. Банк обязуется принимать и зачислять поступающие на счет (далее по тексту – </w:t>
      </w:r>
      <w:r>
        <w:rPr>
          <w:rFonts w:ascii="Times New Roman" w:hAnsi="Times New Roman"/>
          <w:b/>
        </w:rPr>
        <w:t>«счет»</w:t>
      </w:r>
      <w:r>
        <w:rPr>
          <w:rFonts w:ascii="Times New Roman" w:hAnsi="Times New Roman"/>
        </w:rPr>
        <w:t>), открытый Клиенту, денежные средства, выполнять распоряжения Клиента о перечислении и выдаче соответствующих сумм со счета и проведении других операций по счету.</w:t>
      </w:r>
    </w:p>
    <w:p w:rsidR="00606D1E" w:rsidRDefault="00606D1E" w:rsidP="00606D1E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1.2. Номер счета: ________________________</w:t>
      </w:r>
      <w:r>
        <w:rPr>
          <w:rFonts w:ascii="Times New Roman" w:hAnsi="Times New Roman"/>
          <w:b/>
        </w:rPr>
        <w:t xml:space="preserve"> 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Вид счета: </w:t>
      </w:r>
      <w:r>
        <w:rPr>
          <w:rFonts w:ascii="Times New Roman" w:hAnsi="Times New Roman"/>
          <w:b/>
        </w:rPr>
        <w:t>расчетный счет</w:t>
      </w:r>
      <w:r>
        <w:rPr>
          <w:rFonts w:ascii="Times New Roman" w:hAnsi="Times New Roman"/>
        </w:rPr>
        <w:t>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Валюта счета: </w:t>
      </w:r>
      <w:r>
        <w:rPr>
          <w:rFonts w:ascii="Times New Roman" w:hAnsi="Times New Roman"/>
          <w:b/>
        </w:rPr>
        <w:t>валюта Российской Федерации (рубль)</w:t>
      </w:r>
      <w:r>
        <w:rPr>
          <w:rFonts w:ascii="Times New Roman" w:hAnsi="Times New Roman"/>
        </w:rPr>
        <w:t>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</w:p>
    <w:p w:rsidR="00606D1E" w:rsidRDefault="00606D1E" w:rsidP="00606D1E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Банк обязан: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Осуществлять расчетно-кассовое обслуживание счета, в том числе принимать и зачислять поступающие на счет денежные средства, выполнять распоряжения Клиента о перечислении и выдаче соответствующих сумм со счета и проведении других операций по счету.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Осуществлять ведение счета в соответствии с условиями настоящего договора, банковскими правилами, а также нормами и положениями действующего законодательства Российской Федерации.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Обеспечить банковскую тайну, в том числе тайну банковского счета, тайну об операциях, счетах и вкладах Клиента, сведений о Клиенте, а также об иных сведениях, устанавливаемых Банком, в соответствии с нормами и положениями действующего законодательства Российской Федерации.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2.1.4. Предоставлять Клиенту либо его представителю информацию об операциях по счету (далее по тексту – «выписка со счета») в течение одного календарного дня с момента его письменного обращения. Выписка со счета предоставляется Клиенту либо его представителю бесплатно. В случае повторного обращения за выпиской, сформированной за тот же период (далее по тексту – «дубликат выписки»), Клиент вносит Банку оплату в размере и в сроки, установленные в соответствии с действующими тарифами БАШКОМСНАББАНК (ПАО) на обслуживание юридических лиц и индивидуальных предпринимателей.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Банк имеет право: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Использовать имеющиеся на счете денежные средства, гарантируя право Клиента беспрепятственно распоряжаться этими средствами. При этом Банк не уплачивает Клиенту проценты за пользование денежными средствами, находящимися на счете.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Изменять в одностороннем порядке перечень и стоимость банковских услуг (тарифы), а также сроки их оплаты в соответствии с условиями настоящего договора, а также нормами и положениями действующего законодательства Российской Федерации.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Расторгнуть настоящий договор в случаях, предусмотренных нормами и положениями действующего законодательства Российской Федерации.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2.2.4. Приостанавливать операции по счету в соответствии с положениями Федерального закона №115-ФЗ от 07.08.2001г. «О противодействии легализации (отмыванию) доходов, полученных преступным путем, и финансированию терроризма», а также иными нормами и положениями действующего законодательства Российской Федерации.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2.2.5. Осуществлять зачет встречных требований Банка и Клиента в случаях и порядке, предусмотренных условиями настоящего договора.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2.2.6. Требовать от Клиента предоставления выписки из Единого государственного реестра индивидуальных предпринимателей, либо </w:t>
      </w:r>
      <w:proofErr w:type="gramStart"/>
      <w:r>
        <w:rPr>
          <w:rFonts w:ascii="Times New Roman" w:hAnsi="Times New Roman"/>
        </w:rPr>
        <w:t>заверения выписки</w:t>
      </w:r>
      <w:proofErr w:type="gramEnd"/>
      <w:r>
        <w:rPr>
          <w:rFonts w:ascii="Times New Roman" w:hAnsi="Times New Roman"/>
        </w:rPr>
        <w:t>, сформированной в электронном виде через официальный сайт федеральной налоговой службы http://egrul.nalog.ru/.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2.2.7. Отказать в выполнении распоряжения Клиента о совершении операции, по которой не представлены документы, необходимые для фиксирования информации в соответствии с положениями Федерального закона №115-ФЗ от 07.08.2001г. «О противодействии легализации (отмыванию) доходов, полученных преступным путем, и финансированию терроризма».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2.2.8. Заполнять паспорт сделки по внешнеторговым контрактам (кредитным договорам), а также и другие документы валютного контроля, в случаях предусмотренных законодательством, на основании представляемых </w:t>
      </w:r>
      <w:r>
        <w:rPr>
          <w:rFonts w:ascii="Times New Roman" w:hAnsi="Times New Roman"/>
        </w:rPr>
        <w:lastRenderedPageBreak/>
        <w:t xml:space="preserve">резидентом в установленные сроки документов и информации, которые содержат все необходимые сведения, подлежащие отражению в паспорте сделки и других документах валютного контроля. 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Клиент обязан: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 Осуществлять оплату банковских услуг в соответствии с условиями настоящего договора.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2.3.2. Уведомлять Банк об изменении следующих сведений о Клиенте:</w:t>
      </w:r>
    </w:p>
    <w:p w:rsidR="00606D1E" w:rsidRDefault="00606D1E" w:rsidP="00606D1E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20"/>
          <w:szCs w:val="20"/>
        </w:rPr>
      </w:pPr>
      <w:r>
        <w:rPr>
          <w:sz w:val="20"/>
          <w:szCs w:val="20"/>
        </w:rPr>
        <w:t>фамилии, имени и (в случае если имеется) отчества на русском языке (для иностранных граждан и лиц без гражданства такие сведения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Федерации);</w:t>
      </w:r>
    </w:p>
    <w:p w:rsidR="00606D1E" w:rsidRDefault="00606D1E" w:rsidP="00606D1E">
      <w:pPr>
        <w:pStyle w:val="a3"/>
        <w:numPr>
          <w:ilvl w:val="0"/>
          <w:numId w:val="7"/>
        </w:numPr>
        <w:tabs>
          <w:tab w:val="num" w:pos="36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гражданства;</w:t>
      </w:r>
    </w:p>
    <w:p w:rsidR="00606D1E" w:rsidRDefault="00606D1E" w:rsidP="00606D1E">
      <w:pPr>
        <w:pStyle w:val="a3"/>
        <w:numPr>
          <w:ilvl w:val="0"/>
          <w:numId w:val="7"/>
        </w:numPr>
        <w:tabs>
          <w:tab w:val="num" w:pos="36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почтового адреса и/или адреса места жительства в Российской Федерации (в том числе в случае изменения наименования субъекта Российской Федерации, района, города, иного населенного пункта, улицы номера дома, квартиры);</w:t>
      </w:r>
    </w:p>
    <w:p w:rsidR="00606D1E" w:rsidRDefault="00606D1E" w:rsidP="00606D1E">
      <w:pPr>
        <w:pStyle w:val="a3"/>
        <w:numPr>
          <w:ilvl w:val="0"/>
          <w:numId w:val="7"/>
        </w:numPr>
        <w:tabs>
          <w:tab w:val="num" w:pos="36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данных основного документа, удостоверяющего личность гражданина Российской Федерации на территории Российской Федерации (в случае, если Клиент является гражданином Российской Федерации);</w:t>
      </w:r>
    </w:p>
    <w:p w:rsidR="00606D1E" w:rsidRDefault="00606D1E" w:rsidP="00606D1E">
      <w:pPr>
        <w:pStyle w:val="a3"/>
        <w:numPr>
          <w:ilvl w:val="0"/>
          <w:numId w:val="7"/>
        </w:numPr>
        <w:tabs>
          <w:tab w:val="num" w:pos="36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вида и данных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(в случае, если Клиент является иностранным гражданином);</w:t>
      </w:r>
    </w:p>
    <w:p w:rsidR="00606D1E" w:rsidRDefault="00606D1E" w:rsidP="00606D1E">
      <w:pPr>
        <w:pStyle w:val="a3"/>
        <w:numPr>
          <w:ilvl w:val="0"/>
          <w:numId w:val="7"/>
        </w:numPr>
        <w:tabs>
          <w:tab w:val="num" w:pos="36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вида и данных документа, предусмотренного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лица без гражданства (в случае, если Клиент является лицом без гражданства);</w:t>
      </w:r>
    </w:p>
    <w:p w:rsidR="00606D1E" w:rsidRDefault="00606D1E" w:rsidP="00606D1E">
      <w:pPr>
        <w:pStyle w:val="a3"/>
        <w:numPr>
          <w:ilvl w:val="0"/>
          <w:numId w:val="7"/>
        </w:numPr>
        <w:tabs>
          <w:tab w:val="num" w:pos="36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вида, данных и срока действия документа, подтверждающего право индивидуального предпринимателя временно или постоянно проживать на территории Российской Федерации (в случае, если Клиент является иностранным гражданином или лицом без гражданства);</w:t>
      </w:r>
    </w:p>
    <w:p w:rsidR="00606D1E" w:rsidRDefault="00606D1E" w:rsidP="00606D1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-  </w:t>
      </w:r>
      <w:r>
        <w:rPr>
          <w:rFonts w:ascii="Times New Roman" w:hAnsi="Times New Roman" w:cs="Times New Roman"/>
        </w:rPr>
        <w:t>о введении любой из процедур, применяемых в деле о несостоятельности (банкротстве).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Уведомление должно представляться Клиентом в письменной форме в течение семи календарных дней с момента изменения соответствующего сведения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(за исключением сведений о введении любой из процедур, применяемых в деле о несостоятельности (банкротстве).</w:t>
      </w:r>
      <w:proofErr w:type="gramEnd"/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К уведомлению должны быть приложены заверенные надлежащим образом копии документов, подтверждающих изменение соответствующих сведений о Клиенте.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Уведомление о введении любой из процедур, применяемых в деле о несостоятельности (банкротстве) должно представляться Клиентом в письменной форме немедленно.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2.3.3. Ознакомиться и соблюдать банковские правила, установленные в Банке в соответствии с Инструкцией ЦБ РФ от 30.05.2014г. №153-И «Об открытии и закрытии банковских счетов, счетов по вкладам (депозитам), депозитных счетов» (далее по тексту – «банковские правила»).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2.3.4. Представлять в Банк документы, подтверждающие полномочия лиц, имеющих право распоряжения денежными средствами, находящимися на счете, в течение пяти календарных дней с момента получения требования Банка.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2.3.5. Представлять выписку из Единого государственного реестра индивидуальных предпринимателей в течение семи календарных дней с момента получения требования Банка. Выписка должна содержать сведения о Клиенте, сформированные по состоянию на день получения требования Банка. 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2.3.6. Представлять по требованию Банка документы, подтверждающие информацию, содержащуюся в заявлениях Клиента на получение банковских услуг. Документы должны быть представлены в Банк одновременно с подачей соответствующего заявления Клиента.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2.3.7. </w:t>
      </w:r>
      <w:proofErr w:type="gramStart"/>
      <w:r>
        <w:rPr>
          <w:rFonts w:ascii="Times New Roman" w:hAnsi="Times New Roman"/>
        </w:rPr>
        <w:t>Осуществлять иные обязанности</w:t>
      </w:r>
      <w:proofErr w:type="gramEnd"/>
      <w:r>
        <w:rPr>
          <w:rFonts w:ascii="Times New Roman" w:hAnsi="Times New Roman"/>
        </w:rPr>
        <w:t>, предусмотренные нормами и положениями действующего законодательства Российской Федерации.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Клиент имеет право: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2.4.1. Давать распоряжения Банку о перечислении и выдаче денежных средств со счета и проведении других операций по счету в соответствии с условиями настоящего договора, а также нормами и положениями действующего законодательства Российской Федерации.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2.4.2. Дать распоряжение Банку о списании денежных средств со счета по требованию третьих лиц, в том числе связанному с исполнением Клиентом своих обязательств перед этими лицами.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2.4.3. Расторгнуть настоящий договор в соответствии с нормами и положениями действующего законодательства Российской Федерации.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2.4.4. Потребовать от Банка возмещения убытков, причиненных в результате разглашения Банком сведений, составляющих банковскую тайну.</w:t>
      </w:r>
    </w:p>
    <w:p w:rsidR="00606D1E" w:rsidRDefault="00606D1E" w:rsidP="00606D1E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2.4.5. Передавать на «горячую линию» банка  предложения, обращения, замечания, касающиеся качества обслуживания. Телефон «горячей линии» в Уфе 8-800-700-35-30.</w:t>
      </w:r>
    </w:p>
    <w:p w:rsidR="00606D1E" w:rsidRDefault="00606D1E" w:rsidP="00606D1E">
      <w:pPr>
        <w:pStyle w:val="a3"/>
        <w:jc w:val="both"/>
        <w:rPr>
          <w:rFonts w:ascii="Times New Roman" w:hAnsi="Times New Roman"/>
          <w:b/>
        </w:rPr>
      </w:pP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</w:p>
    <w:p w:rsidR="00606D1E" w:rsidRDefault="00606D1E" w:rsidP="00606D1E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УДОСТОВЕРЕНИЕ ПРАВА РАСПОРЯЖЕНИЯ ДЕНЕЖНЫМИ СРЕДСТВАМИ,</w:t>
      </w:r>
    </w:p>
    <w:p w:rsidR="00606D1E" w:rsidRDefault="00606D1E" w:rsidP="00606D1E">
      <w:pPr>
        <w:pStyle w:val="a3"/>
        <w:ind w:left="360"/>
        <w:jc w:val="center"/>
        <w:outlineLvl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НАХОДЯЩИМИСЯ</w:t>
      </w:r>
      <w:proofErr w:type="gramEnd"/>
      <w:r>
        <w:rPr>
          <w:rFonts w:ascii="Times New Roman" w:hAnsi="Times New Roman"/>
          <w:b/>
        </w:rPr>
        <w:t xml:space="preserve"> НА СЧЕТЕ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proofErr w:type="gramStart"/>
      <w:r>
        <w:rPr>
          <w:rFonts w:ascii="Times New Roman" w:hAnsi="Times New Roman"/>
        </w:rPr>
        <w:t xml:space="preserve">Права лиц, осуществляющих от имени Клиента распоряжения о перечислении и выдаче средств со счета, удостоверяются Клиентом путем представления документов, предусмотренных банковскими правилами, Инструкцией ЦБ РФ от 30.05.2014г. №153-И «Об открытии и закрытии банковских счетов, счетов по вкладам </w:t>
      </w:r>
      <w:r>
        <w:rPr>
          <w:rFonts w:ascii="Times New Roman" w:hAnsi="Times New Roman"/>
        </w:rPr>
        <w:lastRenderedPageBreak/>
        <w:t xml:space="preserve">(депозитам), депозитных счетов», а также иными нормами и положениями действующего законодательства Российской Федерации. </w:t>
      </w:r>
      <w:proofErr w:type="gramEnd"/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Проверка полномочий лиц, которым предоставлено право </w:t>
      </w:r>
      <w:proofErr w:type="gramStart"/>
      <w:r>
        <w:rPr>
          <w:rFonts w:ascii="Times New Roman" w:hAnsi="Times New Roman"/>
        </w:rPr>
        <w:t>распоряжаться</w:t>
      </w:r>
      <w:proofErr w:type="gramEnd"/>
      <w:r>
        <w:rPr>
          <w:rFonts w:ascii="Times New Roman" w:hAnsi="Times New Roman"/>
        </w:rPr>
        <w:t xml:space="preserve"> счетом, производится Банком в порядке, предусмотренном банковскими правилами, Инструкцией ЦБ РФ от 30.05.2014г. №153-И «Об открытии и закрытии банковских счетов, счетов по вкладам (депозитам), депозитных счетов», а также иными нормами и положениями действующего законодательства Российской Федерации.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proofErr w:type="gramStart"/>
      <w:r>
        <w:rPr>
          <w:rFonts w:ascii="Times New Roman" w:hAnsi="Times New Roman"/>
        </w:rPr>
        <w:t>В случаях передачи платежных документов на бумажном носителе Банк обязан проверить по внешним признакам соответствие подписей уполномоченных лиц и печати на переданном в Банк документе по образцам, указанным в карточке с образцами подписей и оттиска печати, а также наличие доверенности, если она является основанием для распоряжения денежными средствами, находящимися на счете.</w:t>
      </w:r>
      <w:proofErr w:type="gramEnd"/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Удостоверение права распоряжения денежными средствами, находящимися на счете, может осуществляться с применением электронных сре</w:t>
      </w:r>
      <w:proofErr w:type="gramStart"/>
      <w:r>
        <w:rPr>
          <w:rFonts w:ascii="Times New Roman" w:hAnsi="Times New Roman"/>
        </w:rPr>
        <w:t>дств пл</w:t>
      </w:r>
      <w:proofErr w:type="gramEnd"/>
      <w:r>
        <w:rPr>
          <w:rFonts w:ascii="Times New Roman" w:hAnsi="Times New Roman"/>
        </w:rPr>
        <w:t>атежа и/или иных документов с использованием в них аналогов собственноручной подписи, кодов, паролей и иных средств, подтверждающих, что распоряжение дано на это уполномоченным лицом. Применение электронных сре</w:t>
      </w:r>
      <w:proofErr w:type="gramStart"/>
      <w:r>
        <w:rPr>
          <w:rFonts w:ascii="Times New Roman" w:hAnsi="Times New Roman"/>
        </w:rPr>
        <w:t>дств пл</w:t>
      </w:r>
      <w:proofErr w:type="gramEnd"/>
      <w:r>
        <w:rPr>
          <w:rFonts w:ascii="Times New Roman" w:hAnsi="Times New Roman"/>
        </w:rPr>
        <w:t>атежа и/или иных документов с использованием в них аналогов собственноручной подписи, кодов, паролей и иных средств, подтверждающих, что распоряжение дано на это уполномоченным лицом, осуществляется только на основании дополнительного соглашения к настоящему договору либо отдельного договора, подписанного сторонами.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</w:p>
    <w:p w:rsidR="00606D1E" w:rsidRDefault="00606D1E" w:rsidP="00606D1E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СОВЕРШЕНИЯ ОПЕРАЦИЙ ПО СЧЕТУ</w:t>
      </w:r>
    </w:p>
    <w:p w:rsidR="00606D1E" w:rsidRDefault="00606D1E" w:rsidP="00606D1E">
      <w:pPr>
        <w:pStyle w:val="a3"/>
        <w:tabs>
          <w:tab w:val="left" w:pos="720"/>
        </w:tabs>
        <w:jc w:val="both"/>
        <w:rPr>
          <w:rFonts w:ascii="Times New Roman" w:hAnsi="Times New Roman"/>
          <w:sz w:val="16"/>
          <w:szCs w:val="16"/>
        </w:rPr>
      </w:pPr>
    </w:p>
    <w:p w:rsidR="00606D1E" w:rsidRDefault="00606D1E" w:rsidP="00606D1E">
      <w:pPr>
        <w:pStyle w:val="a3"/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Банк обязан зачислять поступившие на счет Клиента денежные средства в следующие сроки:</w:t>
      </w:r>
    </w:p>
    <w:p w:rsidR="00606D1E" w:rsidRDefault="00606D1E" w:rsidP="00606D1E">
      <w:pPr>
        <w:pStyle w:val="a3"/>
        <w:numPr>
          <w:ilvl w:val="1"/>
          <w:numId w:val="6"/>
        </w:numPr>
        <w:tabs>
          <w:tab w:val="num" w:pos="36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платежным документам, поступившим до окончания операционного дня, установленного в Банке в соответствии с банковскими правилами, – в день поступления в Банк платежного документа.</w:t>
      </w:r>
    </w:p>
    <w:p w:rsidR="00606D1E" w:rsidRDefault="00606D1E" w:rsidP="00606D1E">
      <w:pPr>
        <w:pStyle w:val="a3"/>
        <w:numPr>
          <w:ilvl w:val="1"/>
          <w:numId w:val="6"/>
        </w:numPr>
        <w:tabs>
          <w:tab w:val="num" w:pos="36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платежным документам, поступившим после окончания операционного дня, установленного в Банке в соответствии с банковскими правилами, – не позднее дня, следующего за днем поступления в Банк платежного документа.</w:t>
      </w:r>
    </w:p>
    <w:p w:rsidR="00606D1E" w:rsidRDefault="00606D1E" w:rsidP="00606D1E">
      <w:pPr>
        <w:pStyle w:val="a3"/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Банк обязан по распоряжению Клиента перечислять со счета денежные средства в следующие сроки:</w:t>
      </w:r>
    </w:p>
    <w:p w:rsidR="00606D1E" w:rsidRDefault="00606D1E" w:rsidP="00606D1E">
      <w:pPr>
        <w:pStyle w:val="a3"/>
        <w:numPr>
          <w:ilvl w:val="0"/>
          <w:numId w:val="8"/>
        </w:numPr>
        <w:tabs>
          <w:tab w:val="left" w:pos="36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платежным документам, поступившим до окончания операционного дня, установленного в Банке в соответствии с банковскими правилами, – в день поступления в Банк платежного документа.</w:t>
      </w:r>
    </w:p>
    <w:p w:rsidR="00606D1E" w:rsidRDefault="00606D1E" w:rsidP="00606D1E">
      <w:pPr>
        <w:pStyle w:val="a3"/>
        <w:numPr>
          <w:ilvl w:val="0"/>
          <w:numId w:val="8"/>
        </w:numPr>
        <w:tabs>
          <w:tab w:val="left" w:pos="36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платежным документам, поступившим после окончания операционного дня, установленного в Банке в соответствии с банковскими правилами, – не позднее дня, следующего за днем поступления в Банк платежного документа.</w:t>
      </w:r>
    </w:p>
    <w:p w:rsidR="00606D1E" w:rsidRDefault="00606D1E" w:rsidP="00606D1E">
      <w:pPr>
        <w:pStyle w:val="a3"/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Банк не несет ответственности перед Клиентом за неисполнение либо несвоевременное исполнение его распоряжений по перечислению денежных сре</w:t>
      </w:r>
      <w:proofErr w:type="gramStart"/>
      <w:r>
        <w:rPr>
          <w:rFonts w:ascii="Times New Roman" w:hAnsi="Times New Roman"/>
        </w:rPr>
        <w:t>дств в сл</w:t>
      </w:r>
      <w:proofErr w:type="gramEnd"/>
      <w:r>
        <w:rPr>
          <w:rFonts w:ascii="Times New Roman" w:hAnsi="Times New Roman"/>
        </w:rPr>
        <w:t>учае, если сумма его распоряжений превышает остаток денежных средств на счете на конец текущего операционного дня.</w:t>
      </w:r>
    </w:p>
    <w:p w:rsidR="00606D1E" w:rsidRDefault="00606D1E" w:rsidP="00606D1E">
      <w:pPr>
        <w:pStyle w:val="a3"/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Обязательство Банка по перечислению денежных средств со счета Клиента считается исполненным в момент надлежащего зачисления соответствующих денежных средств на корреспондентский счет банка-получателя либо банка-посредника.</w:t>
      </w:r>
    </w:p>
    <w:p w:rsidR="00606D1E" w:rsidRDefault="00606D1E" w:rsidP="00606D1E">
      <w:pPr>
        <w:pStyle w:val="a3"/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Банк обязан по распоряжению Клиента выдавать наличные денежные средства со счета Клиента в течение операционного дня, следующего за днем поступления в Банк заявки Клиента.</w:t>
      </w:r>
    </w:p>
    <w:p w:rsidR="00606D1E" w:rsidRDefault="00606D1E" w:rsidP="00606D1E">
      <w:pPr>
        <w:pStyle w:val="a3"/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Операционным днем признается период времени, в течение которого Банк осуществляет операции по банковским счетам клиентов. Длительность операционного дня устанавливается на основании </w:t>
      </w:r>
      <w:proofErr w:type="spellStart"/>
      <w:r>
        <w:rPr>
          <w:rFonts w:ascii="Times New Roman" w:hAnsi="Times New Roman"/>
        </w:rPr>
        <w:t>внутрибанковского</w:t>
      </w:r>
      <w:proofErr w:type="spellEnd"/>
      <w:r>
        <w:rPr>
          <w:rFonts w:ascii="Times New Roman" w:hAnsi="Times New Roman"/>
        </w:rPr>
        <w:t xml:space="preserve"> распоряжения. </w:t>
      </w:r>
    </w:p>
    <w:p w:rsidR="00606D1E" w:rsidRDefault="00606D1E" w:rsidP="00606D1E">
      <w:pPr>
        <w:pStyle w:val="a3"/>
        <w:tabs>
          <w:tab w:val="left" w:pos="720"/>
        </w:tabs>
        <w:jc w:val="both"/>
        <w:rPr>
          <w:rFonts w:ascii="Times New Roman" w:hAnsi="Times New Roman"/>
          <w:sz w:val="16"/>
          <w:szCs w:val="16"/>
        </w:rPr>
      </w:pPr>
    </w:p>
    <w:p w:rsidR="00606D1E" w:rsidRDefault="00606D1E" w:rsidP="00606D1E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БАНКОВСКИХ УСЛУГ (ТАРИФЫ)</w:t>
      </w:r>
    </w:p>
    <w:p w:rsidR="00606D1E" w:rsidRDefault="00606D1E" w:rsidP="00606D1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Стоимость банковских услуг, а также порядок и сроки их оплаты определяются действующими тарифами БАШКОМСНАББАНК (ПАО), устанавливаемыми Банком в одностороннем порядке и являющимися неотъемлемой частью Договора. С действующими тарифами можно ознакомиться в офисах Банка и / или на официальном сайте Банка </w:t>
      </w:r>
      <w:r>
        <w:rPr>
          <w:rFonts w:ascii="Times New Roman" w:hAnsi="Times New Roman"/>
          <w:lang w:val="en-US"/>
        </w:rPr>
        <w:t>https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bcsb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/.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Банк имеет право в бесспорном порядке списывать со счета Клиента денежные средства в счет оплаты банковских услуг, штрафных неустоек, пени либо иных платежей, установленных и начисленных в соответствии с условиями настоящего договора.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Денежные требования Банка к Клиенту, связанные с оплатой банковских услуг, а также встречные однородные требования Клиента к Банку могут быть прекращены зачетом (статья 410 Гражданского кодекса РФ). Зачет встречных требований осуществляется Банком. Банк осуществляет информирование Клиента о произведенном зачете путем направления уведомления в его адрес в течение пяти календарных дней.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</w:p>
    <w:p w:rsidR="00606D1E" w:rsidRDefault="00606D1E" w:rsidP="00606D1E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За неисполнение либо ненадлежащее исполнение обязанностей по настоящему договору стороны несут ответственность в соответствии с условиями настоящего договора, а также нормами и положениями действующего законодательства Российской Федерации.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6.2. За неисполнение либо ненадлежащее исполнение обязанностей Клиента по настоящему договору Банк имеет право взыскивать с него штрафные неустойки в размерах, предусмотренных действующими тарифами БАШКОМСНАББАНК (ПАО) на обслуживание юридических лиц и индивидуальных предпринимателей.</w:t>
      </w:r>
      <w:r>
        <w:t xml:space="preserve"> </w:t>
      </w:r>
      <w:r>
        <w:rPr>
          <w:rFonts w:ascii="Times New Roman" w:hAnsi="Times New Roman"/>
        </w:rPr>
        <w:t>При этом убытки могут быть взысканы в полном объеме сверх неустойки.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За неисполнение либо ненадлежащее исполнение обязанности по оплате стоимости банковских услуг (тарифов), Клиент уплачивает Банку пени в размере одной трехсотой 3/4 ставки рефинансирования Банка России, начисленной на сумму задолженности, за каждый день просрочки.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Ненадлежащим исполнением обязанности для целей настоящего договора признается исполнение обязанности с нарушением срока, порядка либо иного требования, установленного условиями настоящего договора, а также нормами и положениями действующего законодательства Российской Федерации.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Банк не несет ответственности в случаях, когда с использованием процедур, предусмотренных банковскими правилами и условиями настоящего договора, Банк не мог установить факта выдачи распоряжения неуполномоченными лицами.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proofErr w:type="gramStart"/>
      <w:r>
        <w:rPr>
          <w:rFonts w:ascii="Times New Roman" w:hAnsi="Times New Roman"/>
        </w:rPr>
        <w:t>Приостановление операций по счету и/или отказ от выполнения операций в случаях, предусмотренных условиями настоящего договора, положениями Федерального закона №115-ФЗ от 07.08.2001г. «О противодействии легализации (отмыванию) доходов, полученных преступным путем, и финансированию терроризма», а также иными нормами и положениями действующего законодательства Российской Федерации, не является основанием для возникновения ответственности Банка.</w:t>
      </w:r>
      <w:proofErr w:type="gramEnd"/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</w:p>
    <w:p w:rsidR="00606D1E" w:rsidRDefault="00606D1E" w:rsidP="00606D1E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РАЗРЕШЕНИЯ СПОРОВ</w:t>
      </w:r>
    </w:p>
    <w:p w:rsidR="00606D1E" w:rsidRDefault="00606D1E" w:rsidP="00606D1E">
      <w:pPr>
        <w:pStyle w:val="a5"/>
        <w:jc w:val="both"/>
        <w:rPr>
          <w:b w:val="0"/>
          <w:color w:val="auto"/>
          <w:sz w:val="20"/>
        </w:rPr>
      </w:pPr>
    </w:p>
    <w:p w:rsidR="00606D1E" w:rsidRDefault="00606D1E" w:rsidP="00606D1E">
      <w:pPr>
        <w:pStyle w:val="a5"/>
        <w:jc w:val="both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7.1. Споры и разногласия сторон, связанные с исполнением настоящего договора, разрешаются сторонами в соответствии с условиями настоящего договора, а также нормами и положениями действующего законодательства Российской Федерации. </w:t>
      </w:r>
    </w:p>
    <w:p w:rsidR="00606D1E" w:rsidRDefault="00606D1E" w:rsidP="00606D1E">
      <w:pPr>
        <w:pStyle w:val="a5"/>
        <w:jc w:val="both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7.2. Претензионный или досудебный порядок урегулирования споров и разногласий для сторон настоящего договора не предусмотрен.</w:t>
      </w:r>
    </w:p>
    <w:p w:rsidR="00606D1E" w:rsidRDefault="00606D1E" w:rsidP="00606D1E">
      <w:pPr>
        <w:pStyle w:val="a5"/>
        <w:jc w:val="both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7.3. Иски либо заявления о выдаче судебного приказа, связанные с исполнением настоящего договора, а также иски о его расторжении и/или иски о признании его частично либо полностью недействительным, подлежат рассмотрению в арбитражном суде (либо суде общей юрисдикции) по месту нахождения Банка.</w:t>
      </w:r>
    </w:p>
    <w:p w:rsidR="00606D1E" w:rsidRDefault="00606D1E" w:rsidP="00606D1E">
      <w:pPr>
        <w:pStyle w:val="a5"/>
        <w:jc w:val="both"/>
        <w:rPr>
          <w:b w:val="0"/>
          <w:color w:val="auto"/>
          <w:sz w:val="20"/>
        </w:rPr>
      </w:pPr>
    </w:p>
    <w:p w:rsidR="00606D1E" w:rsidRDefault="00606D1E" w:rsidP="00606D1E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РАСТОРЖЕНИЯ ДОГОВОРА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Настоящий договор может быть в любое время расторгнут по заявлению Клиента.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Настоящий договор по соглашению сторон признается сделкой совершенной под </w:t>
      </w:r>
      <w:proofErr w:type="spellStart"/>
      <w:r>
        <w:rPr>
          <w:rFonts w:ascii="Times New Roman" w:hAnsi="Times New Roman"/>
        </w:rPr>
        <w:t>отменительным</w:t>
      </w:r>
      <w:proofErr w:type="spellEnd"/>
      <w:r>
        <w:rPr>
          <w:rFonts w:ascii="Times New Roman" w:hAnsi="Times New Roman"/>
        </w:rPr>
        <w:t xml:space="preserve"> условием (пункт 2 статьи 157 Гражданского кодекса РФ). Права и обязанности сторон по настоящему договору прекращаются, а договор считается расторгнутым по соглашению сторон в случае наступления следующих </w:t>
      </w:r>
      <w:proofErr w:type="spellStart"/>
      <w:r>
        <w:rPr>
          <w:rFonts w:ascii="Times New Roman" w:hAnsi="Times New Roman"/>
        </w:rPr>
        <w:t>отменительных</w:t>
      </w:r>
      <w:proofErr w:type="spellEnd"/>
      <w:r>
        <w:rPr>
          <w:rFonts w:ascii="Times New Roman" w:hAnsi="Times New Roman"/>
        </w:rPr>
        <w:t xml:space="preserve"> условий:</w:t>
      </w:r>
    </w:p>
    <w:p w:rsidR="00606D1E" w:rsidRDefault="00606D1E" w:rsidP="00606D1E">
      <w:pPr>
        <w:pStyle w:val="a3"/>
        <w:numPr>
          <w:ilvl w:val="0"/>
          <w:numId w:val="9"/>
        </w:numPr>
        <w:tabs>
          <w:tab w:val="num" w:pos="36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денежных средств, находящихся на счете Клиента, окажется ниже десяти минимальных размеров оплаты труда, если такая сумма не будет восстановлена в течение одного календарного месяца со дня направления Банком уведомления Клиенту об этом,</w:t>
      </w:r>
    </w:p>
    <w:p w:rsidR="00606D1E" w:rsidRDefault="00606D1E" w:rsidP="00606D1E">
      <w:pPr>
        <w:pStyle w:val="a3"/>
        <w:numPr>
          <w:ilvl w:val="0"/>
          <w:numId w:val="9"/>
        </w:numPr>
        <w:tabs>
          <w:tab w:val="num" w:pos="36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отсутствии операций по счету Клиента в течение одного календарного года.</w:t>
      </w:r>
    </w:p>
    <w:p w:rsidR="00606D1E" w:rsidRDefault="00606D1E" w:rsidP="00606D1E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наступления </w:t>
      </w:r>
      <w:proofErr w:type="spellStart"/>
      <w:r>
        <w:rPr>
          <w:rFonts w:ascii="Times New Roman" w:hAnsi="Times New Roman"/>
        </w:rPr>
        <w:t>отменительных</w:t>
      </w:r>
      <w:proofErr w:type="spellEnd"/>
      <w:r>
        <w:rPr>
          <w:rFonts w:ascii="Times New Roman" w:hAnsi="Times New Roman"/>
        </w:rPr>
        <w:t xml:space="preserve"> условий Банк направляет Клиенту уведомление о прекращении прав и обязанностей сторон по настоящему договору, а также о его расторжении по соглашению сторон. Если в течение пятнадцати календарных дней со дня направления указанного уведомления Клиент не представит в Банк информацию о банковском счете, на который подлежит перечисление остатка денежных средств со счета Клиента, то Банк имеет право перечислить остаток денежных средств в депозит нотариуса.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В случае отсутствия в течение одного календарного года денежных средств на счете Клиента и операций по этому счету Банк имеет право отказаться от исполнения договора банковского счета, предупредив в письменной форме об этом Клиента. Настоящий договор считается расторгнутым по истечении двух месяцев со дня направления Банком такого предупреждения, если на счет Клиента в течение этого срока не поступили денежные средства.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Расторжение настоящего договора является основанием для закрытия счета Клиента.</w:t>
      </w:r>
    </w:p>
    <w:p w:rsidR="00606D1E" w:rsidRDefault="00606D1E" w:rsidP="00606D1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8.5. При расторжении настоящего договора Клиент обязан сдать в Банк неиспользованные денежные чековые книжки с оставшимися неиспользованными денежными чеками и корешками.</w:t>
      </w:r>
    </w:p>
    <w:p w:rsidR="00606D1E" w:rsidRDefault="00606D1E" w:rsidP="00606D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</w:p>
    <w:p w:rsidR="00606D1E" w:rsidRDefault="00606D1E" w:rsidP="00606D1E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ПРОЧИЕ УСЛОВИЯ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Настоящий договор вступает в силу с момента его подписания сторонами.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Изменения и/или дополнения к настоящему договору вступают в силу с момента их подписания сторонами, за исключением изменений и/или дополнений, внесенных Банком в одностороннем порядке. Дополнения, изменения и/или приложения являются неотъемлемой частью настоящего договора.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9.3. Банк имеет право в одностороннем порядке вносить изменения и/или дополнения в перечень и стоимость банковских услуг (тарифы), а также сроки их оплаты. Банк обязан информировать Клиента об этом в соответствии </w:t>
      </w:r>
      <w:r>
        <w:rPr>
          <w:rFonts w:ascii="Times New Roman" w:hAnsi="Times New Roman"/>
        </w:rPr>
        <w:lastRenderedPageBreak/>
        <w:t>с условиями настоящего договора. С момента информирования указанные изменения и/или дополнения вступают в силу.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9.4. Банк обязан информировать Клиента о внесении изменений и/или дополнений к настоящему договору либо к банковским правилам, либо к </w:t>
      </w:r>
      <w:proofErr w:type="spellStart"/>
      <w:r>
        <w:rPr>
          <w:rFonts w:ascii="Times New Roman" w:hAnsi="Times New Roman"/>
        </w:rPr>
        <w:t>внутрибанковскому</w:t>
      </w:r>
      <w:proofErr w:type="spellEnd"/>
      <w:r>
        <w:rPr>
          <w:rFonts w:ascii="Times New Roman" w:hAnsi="Times New Roman"/>
        </w:rPr>
        <w:t xml:space="preserve"> распоряжению об установлении длительности операционного дня одним из следующих способов:</w:t>
      </w:r>
    </w:p>
    <w:p w:rsidR="00606D1E" w:rsidRDefault="00606D1E" w:rsidP="00606D1E">
      <w:pPr>
        <w:pStyle w:val="a3"/>
        <w:numPr>
          <w:ilvl w:val="0"/>
          <w:numId w:val="10"/>
        </w:numPr>
        <w:tabs>
          <w:tab w:val="num" w:pos="36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путем размещения текста изменений и/или дополнений к настоящему договору либо к банковским правилам, либо к </w:t>
      </w:r>
      <w:proofErr w:type="spellStart"/>
      <w:r>
        <w:rPr>
          <w:rFonts w:ascii="Times New Roman" w:hAnsi="Times New Roman"/>
        </w:rPr>
        <w:t>внутрибанковскому</w:t>
      </w:r>
      <w:proofErr w:type="spellEnd"/>
      <w:r>
        <w:rPr>
          <w:rFonts w:ascii="Times New Roman" w:hAnsi="Times New Roman"/>
        </w:rPr>
        <w:t xml:space="preserve"> распоряжению об установлении длительности операционного дня на информационных стендах, расположенных в месте нахождения Банка и его обособленных подразделений (дополнительных офисов, филиалов и т.д.),</w:t>
      </w:r>
    </w:p>
    <w:p w:rsidR="00606D1E" w:rsidRDefault="00606D1E" w:rsidP="00606D1E">
      <w:pPr>
        <w:pStyle w:val="a3"/>
        <w:numPr>
          <w:ilvl w:val="0"/>
          <w:numId w:val="10"/>
        </w:numPr>
        <w:tabs>
          <w:tab w:val="num" w:pos="36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путем публикации текста изменений и/или дополнений к настоящему договору либо к банковским правилам, либо к </w:t>
      </w:r>
      <w:proofErr w:type="spellStart"/>
      <w:r>
        <w:rPr>
          <w:rFonts w:ascii="Times New Roman" w:hAnsi="Times New Roman"/>
        </w:rPr>
        <w:t>внутрибанковскому</w:t>
      </w:r>
      <w:proofErr w:type="spellEnd"/>
      <w:r>
        <w:rPr>
          <w:rFonts w:ascii="Times New Roman" w:hAnsi="Times New Roman"/>
        </w:rPr>
        <w:t xml:space="preserve"> распоряжению об установлении длительности операционного дня </w:t>
      </w:r>
      <w:proofErr w:type="spellStart"/>
      <w:r>
        <w:rPr>
          <w:rFonts w:ascii="Times New Roman" w:hAnsi="Times New Roman"/>
        </w:rPr>
        <w:t>наофициальном</w:t>
      </w:r>
      <w:proofErr w:type="spellEnd"/>
      <w:r>
        <w:rPr>
          <w:rFonts w:ascii="Times New Roman" w:hAnsi="Times New Roman"/>
        </w:rPr>
        <w:t xml:space="preserve"> сайте Банка </w:t>
      </w:r>
      <w:r>
        <w:rPr>
          <w:rFonts w:ascii="Times New Roman" w:hAnsi="Times New Roman"/>
          <w:lang w:val="en-US"/>
        </w:rPr>
        <w:t>https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bcsb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/,</w:t>
      </w:r>
    </w:p>
    <w:p w:rsidR="00606D1E" w:rsidRDefault="00606D1E" w:rsidP="00606D1E">
      <w:pPr>
        <w:pStyle w:val="a3"/>
        <w:numPr>
          <w:ilvl w:val="0"/>
          <w:numId w:val="10"/>
        </w:numPr>
        <w:tabs>
          <w:tab w:val="num" w:pos="360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путем направления письменного извещения с текстом изменений и/или дополнений к настоящему договору либо к банковским правилам, либо к </w:t>
      </w:r>
      <w:proofErr w:type="spellStart"/>
      <w:r>
        <w:rPr>
          <w:rFonts w:ascii="Times New Roman" w:hAnsi="Times New Roman"/>
        </w:rPr>
        <w:t>внутрибанковскому</w:t>
      </w:r>
      <w:proofErr w:type="spellEnd"/>
      <w:r>
        <w:rPr>
          <w:rFonts w:ascii="Times New Roman" w:hAnsi="Times New Roman"/>
        </w:rPr>
        <w:t xml:space="preserve"> распоряжению об установлении длительности операционного дня в адрес Клиента.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9.5. В случае повышения в одностороннем порядке тарифа за выдачу наличных денежных средств Банк обязан уведомить об этом Клиента в момент его обращения с заявкой о выдаче наличных денежных средств.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9.6. Стороны пришли к соглашению о том, что действие статьи 426 Гражданского кодекса РФ на настоящий договор не распространяется.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9.7. Надлежащим уведомлением (извещением) для целей настоящего договора считается уведомление (извещение), направленное Банком по почтовому адресу и/или адресу места жительства Клиента, которые указаны в настоящем договоре. В случае если Клиент не сообщил Банку об изменении почтового адреса и/или адреса места жительства, то уведомление (извещение) направляется по последнему известному почтовому адресу и/или адресу месту жительства. При этом уведомление (извещение) считается доставленным, даже если Клиент по указанному адресу не находится.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9.8. Во всем, что не урегулировано условиями настоящего договора, стороны при исполнении обязательств будут руководствоваться нормами и положениями действующего законодательства Российской Федерации.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9.9. Настоящий договор составлен в двух идентичных экземплярах, имеющих равную юридическую силу, по одному для каждой стороны.</w:t>
      </w:r>
    </w:p>
    <w:p w:rsidR="00606D1E" w:rsidRDefault="00606D1E" w:rsidP="00606D1E">
      <w:pPr>
        <w:pStyle w:val="a3"/>
        <w:jc w:val="both"/>
        <w:rPr>
          <w:rFonts w:ascii="Times New Roman" w:hAnsi="Times New Roman"/>
        </w:rPr>
      </w:pPr>
    </w:p>
    <w:p w:rsidR="00606D1E" w:rsidRDefault="00606D1E" w:rsidP="00606D1E">
      <w:pPr>
        <w:pStyle w:val="a3"/>
        <w:jc w:val="both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5044"/>
        <w:gridCol w:w="5093"/>
      </w:tblGrid>
      <w:tr w:rsidR="00606D1E" w:rsidTr="00606D1E">
        <w:tc>
          <w:tcPr>
            <w:tcW w:w="5045" w:type="dxa"/>
            <w:hideMark/>
          </w:tcPr>
          <w:p w:rsidR="00606D1E" w:rsidRDefault="00606D1E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БАНК:</w:t>
            </w:r>
          </w:p>
        </w:tc>
        <w:tc>
          <w:tcPr>
            <w:tcW w:w="5093" w:type="dxa"/>
            <w:hideMark/>
          </w:tcPr>
          <w:p w:rsidR="00606D1E" w:rsidRDefault="00606D1E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КЛИЕНТ:</w:t>
            </w:r>
          </w:p>
        </w:tc>
      </w:tr>
      <w:tr w:rsidR="00606D1E" w:rsidTr="00606D1E">
        <w:tc>
          <w:tcPr>
            <w:tcW w:w="5045" w:type="dxa"/>
            <w:hideMark/>
          </w:tcPr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БАШКОМСНАББАНК (ПАО)</w:t>
            </w:r>
          </w:p>
        </w:tc>
        <w:tc>
          <w:tcPr>
            <w:tcW w:w="5093" w:type="dxa"/>
            <w:hideMark/>
          </w:tcPr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Индивидуальный предприниматель</w:t>
            </w:r>
          </w:p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___________________________________</w:t>
            </w:r>
          </w:p>
        </w:tc>
      </w:tr>
      <w:tr w:rsidR="00606D1E" w:rsidTr="00606D1E">
        <w:tc>
          <w:tcPr>
            <w:tcW w:w="5045" w:type="dxa"/>
            <w:hideMark/>
          </w:tcPr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ИНН 0274051857                                                                                 </w:t>
            </w:r>
          </w:p>
        </w:tc>
        <w:tc>
          <w:tcPr>
            <w:tcW w:w="5093" w:type="dxa"/>
            <w:hideMark/>
          </w:tcPr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ИНН </w:t>
            </w:r>
          </w:p>
        </w:tc>
      </w:tr>
      <w:tr w:rsidR="00606D1E" w:rsidTr="00606D1E">
        <w:tc>
          <w:tcPr>
            <w:tcW w:w="5045" w:type="dxa"/>
            <w:hideMark/>
          </w:tcPr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ОГРН 1020200001634                                                                         </w:t>
            </w:r>
          </w:p>
        </w:tc>
        <w:tc>
          <w:tcPr>
            <w:tcW w:w="5093" w:type="dxa"/>
            <w:hideMark/>
          </w:tcPr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ОГРН </w:t>
            </w:r>
          </w:p>
        </w:tc>
      </w:tr>
      <w:tr w:rsidR="00606D1E" w:rsidTr="00606D1E">
        <w:tc>
          <w:tcPr>
            <w:tcW w:w="5045" w:type="dxa"/>
            <w:hideMark/>
          </w:tcPr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Юр.адрес: </w:t>
            </w:r>
            <w:smartTag w:uri="urn:schemas-microsoft-com:office:smarttags" w:element="metricconverter">
              <w:smartTagPr>
                <w:attr w:name="ProductID" w:val="450076, г"/>
              </w:smartTagPr>
              <w:r>
                <w:rPr>
                  <w:rFonts w:ascii="Times New Roman" w:hAnsi="Times New Roman"/>
                  <w:b/>
                  <w:lang w:eastAsia="en-US"/>
                </w:rPr>
                <w:t>450076, г</w:t>
              </w:r>
            </w:smartTag>
            <w:r>
              <w:rPr>
                <w:rFonts w:ascii="Times New Roman" w:hAnsi="Times New Roman"/>
                <w:b/>
                <w:lang w:eastAsia="en-US"/>
              </w:rPr>
              <w:t xml:space="preserve">.Уфа, ул.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Гафури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, 54                                       </w:t>
            </w:r>
          </w:p>
        </w:tc>
        <w:tc>
          <w:tcPr>
            <w:tcW w:w="5093" w:type="dxa"/>
            <w:hideMark/>
          </w:tcPr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Юр.адрес: </w:t>
            </w:r>
            <w:fldSimple w:instr=" DOCPROPERTY  Addr_P  \* MERGEFORMAT "/>
          </w:p>
        </w:tc>
      </w:tr>
      <w:tr w:rsidR="00606D1E" w:rsidTr="00606D1E">
        <w:tc>
          <w:tcPr>
            <w:tcW w:w="5045" w:type="dxa"/>
            <w:hideMark/>
          </w:tcPr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Кор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/счет № 30101810800000000842 в Отделении – </w:t>
            </w:r>
          </w:p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НБ Республика Башкортостан </w:t>
            </w:r>
          </w:p>
        </w:tc>
        <w:tc>
          <w:tcPr>
            <w:tcW w:w="5093" w:type="dxa"/>
          </w:tcPr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06D1E" w:rsidTr="00606D1E">
        <w:tc>
          <w:tcPr>
            <w:tcW w:w="5045" w:type="dxa"/>
            <w:hideMark/>
          </w:tcPr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БИК 048073842</w:t>
            </w:r>
          </w:p>
        </w:tc>
        <w:tc>
          <w:tcPr>
            <w:tcW w:w="5093" w:type="dxa"/>
          </w:tcPr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06D1E" w:rsidTr="00606D1E">
        <w:tc>
          <w:tcPr>
            <w:tcW w:w="5045" w:type="dxa"/>
            <w:hideMark/>
          </w:tcPr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Тел. (347) 2514219</w:t>
            </w:r>
          </w:p>
        </w:tc>
        <w:tc>
          <w:tcPr>
            <w:tcW w:w="5093" w:type="dxa"/>
            <w:hideMark/>
          </w:tcPr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Тел.: </w:t>
            </w:r>
          </w:p>
          <w:p w:rsidR="00606D1E" w:rsidRDefault="00606D1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val="en-US" w:eastAsia="en-US"/>
              </w:rPr>
              <w:t>mail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</w:p>
          <w:p w:rsidR="00606D1E" w:rsidRDefault="00606D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Согласен (-на) с тем, что Банк может использовать сведения, содержащиеся в настоящем Заявлении (Договоре), для отправки мне сообщений (в т.ч. почтовых, электронных, телефонных, СМС и др.) информационно-рекламного характера  </w:t>
            </w:r>
            <w:r>
              <w:rPr>
                <w:rFonts w:ascii="Times New Roman" w:hAnsi="Times New Roman"/>
                <w:color w:val="000000"/>
                <w:sz w:val="44"/>
                <w:szCs w:val="44"/>
                <w:lang w:eastAsia="en-US"/>
              </w:rPr>
              <w:t>□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  <w:fldSimple w:instr=" DOCPROPERTY  PHONE  \* MERGEFORMAT "/>
          </w:p>
        </w:tc>
      </w:tr>
      <w:tr w:rsidR="00606D1E" w:rsidTr="00606D1E">
        <w:tc>
          <w:tcPr>
            <w:tcW w:w="5045" w:type="dxa"/>
          </w:tcPr>
          <w:p w:rsidR="00606D1E" w:rsidRDefault="00606D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06D1E" w:rsidRDefault="00606D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06D1E" w:rsidRDefault="00606D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5093" w:type="dxa"/>
          </w:tcPr>
          <w:p w:rsidR="00606D1E" w:rsidRDefault="00606D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06D1E" w:rsidRDefault="00606D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06D1E" w:rsidRDefault="00606D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Индивидуальный предприниматель</w:t>
            </w:r>
          </w:p>
          <w:p w:rsidR="00606D1E" w:rsidRDefault="00606D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Фамилия Имя Отчество</w:t>
            </w:r>
          </w:p>
        </w:tc>
      </w:tr>
      <w:tr w:rsidR="00606D1E" w:rsidTr="00606D1E">
        <w:tc>
          <w:tcPr>
            <w:tcW w:w="5045" w:type="dxa"/>
          </w:tcPr>
          <w:p w:rsidR="00606D1E" w:rsidRDefault="00606D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06D1E" w:rsidRDefault="00606D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___________________________</w:t>
            </w:r>
          </w:p>
        </w:tc>
        <w:tc>
          <w:tcPr>
            <w:tcW w:w="5093" w:type="dxa"/>
          </w:tcPr>
          <w:p w:rsidR="00606D1E" w:rsidRDefault="00606D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06D1E" w:rsidRDefault="00606D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__________________________</w:t>
            </w:r>
          </w:p>
        </w:tc>
      </w:tr>
      <w:tr w:rsidR="00606D1E" w:rsidTr="00606D1E">
        <w:tc>
          <w:tcPr>
            <w:tcW w:w="5045" w:type="dxa"/>
            <w:hideMark/>
          </w:tcPr>
          <w:p w:rsidR="00606D1E" w:rsidRDefault="00606D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ФИО (подпись)</w:t>
            </w:r>
          </w:p>
        </w:tc>
        <w:tc>
          <w:tcPr>
            <w:tcW w:w="5093" w:type="dxa"/>
            <w:hideMark/>
          </w:tcPr>
          <w:p w:rsidR="00606D1E" w:rsidRDefault="00732FD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fldSimple w:instr=" DOCPROPERTY  6DIR  \* MERGEFORMAT ">
              <w:r w:rsidR="00606D1E">
                <w:rPr>
                  <w:rFonts w:ascii="Times New Roman" w:hAnsi="Times New Roman"/>
                  <w:b/>
                  <w:lang w:eastAsia="en-US"/>
                </w:rPr>
                <w:t>ФИО (подпись)</w:t>
              </w:r>
            </w:fldSimple>
          </w:p>
        </w:tc>
      </w:tr>
      <w:tr w:rsidR="00606D1E" w:rsidTr="00606D1E">
        <w:tc>
          <w:tcPr>
            <w:tcW w:w="5045" w:type="dxa"/>
          </w:tcPr>
          <w:p w:rsidR="00606D1E" w:rsidRDefault="00606D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06D1E" w:rsidRDefault="00606D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МП</w:t>
            </w:r>
          </w:p>
        </w:tc>
        <w:tc>
          <w:tcPr>
            <w:tcW w:w="5093" w:type="dxa"/>
          </w:tcPr>
          <w:p w:rsidR="00606D1E" w:rsidRDefault="00606D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06D1E" w:rsidRDefault="00606D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МП</w:t>
            </w:r>
          </w:p>
        </w:tc>
      </w:tr>
    </w:tbl>
    <w:p w:rsidR="002E61C4" w:rsidRDefault="002E61C4" w:rsidP="00606D1E">
      <w:pPr>
        <w:pStyle w:val="a3"/>
        <w:tabs>
          <w:tab w:val="left" w:pos="2565"/>
          <w:tab w:val="right" w:pos="9921"/>
        </w:tabs>
      </w:pPr>
    </w:p>
    <w:sectPr w:rsidR="002E61C4" w:rsidSect="00176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3" w:right="851" w:bottom="284" w:left="1134" w:header="138" w:footer="1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8F" w:rsidRDefault="0007008F" w:rsidP="00201AEF">
      <w:r>
        <w:separator/>
      </w:r>
    </w:p>
  </w:endnote>
  <w:endnote w:type="continuationSeparator" w:id="0">
    <w:p w:rsidR="0007008F" w:rsidRDefault="0007008F" w:rsidP="0020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7C" w:rsidRDefault="0055027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9285"/>
      <w:docPartObj>
        <w:docPartGallery w:val="Page Numbers (Bottom of Page)"/>
        <w:docPartUnique/>
      </w:docPartObj>
    </w:sdtPr>
    <w:sdtEndPr>
      <w:rPr>
        <w:color w:val="000000" w:themeColor="text1"/>
        <w:sz w:val="18"/>
        <w:szCs w:val="18"/>
      </w:rPr>
    </w:sdtEndPr>
    <w:sdtContent>
      <w:p w:rsidR="006F52E3" w:rsidRDefault="00176303" w:rsidP="00176303">
        <w:pPr>
          <w:pStyle w:val="aa"/>
          <w:tabs>
            <w:tab w:val="right" w:pos="10206"/>
          </w:tabs>
          <w:rPr>
            <w:b/>
            <w:sz w:val="18"/>
            <w:szCs w:val="18"/>
          </w:rPr>
        </w:pPr>
        <w:r w:rsidRPr="00176303">
          <w:rPr>
            <w:sz w:val="16"/>
            <w:szCs w:val="16"/>
          </w:rPr>
          <w:t>_</w:t>
        </w:r>
        <w:r w:rsidR="006F52E3" w:rsidRPr="00176303">
          <w:rPr>
            <w:sz w:val="16"/>
            <w:szCs w:val="16"/>
          </w:rPr>
          <w:t>____________________________________________________</w:t>
        </w:r>
        <w:r w:rsidRPr="00176303">
          <w:rPr>
            <w:sz w:val="16"/>
            <w:szCs w:val="16"/>
          </w:rPr>
          <w:t>__</w:t>
        </w:r>
        <w:r w:rsidR="006F52E3" w:rsidRPr="00176303">
          <w:rPr>
            <w:sz w:val="16"/>
            <w:szCs w:val="16"/>
          </w:rPr>
          <w:t>_</w:t>
        </w:r>
        <w:r>
          <w:rPr>
            <w:sz w:val="16"/>
            <w:szCs w:val="16"/>
          </w:rPr>
          <w:t>____________________________________________________</w:t>
        </w:r>
        <w:r w:rsidR="006F52E3" w:rsidRPr="00176303">
          <w:rPr>
            <w:sz w:val="16"/>
            <w:szCs w:val="16"/>
          </w:rPr>
          <w:t>_________</w:t>
        </w:r>
        <w:r w:rsidRPr="00176303">
          <w:rPr>
            <w:sz w:val="16"/>
            <w:szCs w:val="16"/>
          </w:rPr>
          <w:t>___</w:t>
        </w:r>
        <w:r w:rsidR="006F52E3" w:rsidRPr="00176303">
          <w:rPr>
            <w:sz w:val="16"/>
            <w:szCs w:val="16"/>
          </w:rPr>
          <w:t>__</w:t>
        </w:r>
      </w:p>
      <w:p w:rsidR="00176303" w:rsidRDefault="00176303" w:rsidP="00176303">
        <w:pPr>
          <w:pStyle w:val="aa"/>
          <w:tabs>
            <w:tab w:val="clear" w:pos="9355"/>
            <w:tab w:val="right" w:pos="10080"/>
          </w:tabs>
          <w:jc w:val="both"/>
          <w:rPr>
            <w:b/>
            <w:sz w:val="18"/>
            <w:szCs w:val="18"/>
          </w:rPr>
        </w:pPr>
      </w:p>
      <w:p w:rsidR="00201AEF" w:rsidRPr="00176303" w:rsidRDefault="006F52E3" w:rsidP="00176303">
        <w:pPr>
          <w:pStyle w:val="aa"/>
          <w:tabs>
            <w:tab w:val="clear" w:pos="9355"/>
            <w:tab w:val="right" w:pos="10080"/>
          </w:tabs>
          <w:jc w:val="both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Банк _______________________</w:t>
        </w:r>
        <w:r>
          <w:rPr>
            <w:b/>
            <w:sz w:val="18"/>
            <w:szCs w:val="18"/>
          </w:rPr>
          <w:tab/>
        </w:r>
        <w:r w:rsidR="00176303">
          <w:rPr>
            <w:b/>
            <w:sz w:val="18"/>
            <w:szCs w:val="18"/>
          </w:rPr>
          <w:t xml:space="preserve">                                                </w:t>
        </w:r>
        <w:r>
          <w:rPr>
            <w:b/>
            <w:sz w:val="18"/>
            <w:szCs w:val="18"/>
          </w:rPr>
          <w:t xml:space="preserve"> -</w:t>
        </w:r>
        <w:r w:rsidR="00732FDE">
          <w:rPr>
            <w:rStyle w:val="ac"/>
            <w:b/>
            <w:sz w:val="16"/>
            <w:szCs w:val="16"/>
          </w:rPr>
          <w:fldChar w:fldCharType="begin"/>
        </w:r>
        <w:r>
          <w:rPr>
            <w:rStyle w:val="ac"/>
            <w:b/>
            <w:sz w:val="16"/>
            <w:szCs w:val="16"/>
          </w:rPr>
          <w:instrText xml:space="preserve">PAGE  </w:instrText>
        </w:r>
        <w:r w:rsidR="00732FDE">
          <w:rPr>
            <w:rStyle w:val="ac"/>
            <w:b/>
            <w:sz w:val="16"/>
            <w:szCs w:val="16"/>
          </w:rPr>
          <w:fldChar w:fldCharType="separate"/>
        </w:r>
        <w:r w:rsidR="006C013F">
          <w:rPr>
            <w:rStyle w:val="ac"/>
            <w:b/>
            <w:noProof/>
            <w:sz w:val="16"/>
            <w:szCs w:val="16"/>
          </w:rPr>
          <w:t>1</w:t>
        </w:r>
        <w:r w:rsidR="00732FDE">
          <w:rPr>
            <w:rStyle w:val="ac"/>
            <w:b/>
            <w:sz w:val="16"/>
            <w:szCs w:val="16"/>
          </w:rPr>
          <w:fldChar w:fldCharType="end"/>
        </w:r>
        <w:r>
          <w:rPr>
            <w:rStyle w:val="ac"/>
            <w:b/>
            <w:sz w:val="16"/>
            <w:szCs w:val="16"/>
          </w:rPr>
          <w:t>-</w:t>
        </w:r>
        <w:r w:rsidR="00176303">
          <w:rPr>
            <w:b/>
            <w:sz w:val="18"/>
            <w:szCs w:val="18"/>
          </w:rPr>
          <w:t xml:space="preserve">                                                </w:t>
        </w:r>
        <w:r>
          <w:rPr>
            <w:b/>
            <w:sz w:val="18"/>
            <w:szCs w:val="18"/>
          </w:rPr>
          <w:t>Клиент _______________________</w:t>
        </w:r>
      </w:p>
    </w:sdtContent>
  </w:sdt>
  <w:p w:rsidR="00201AEF" w:rsidRDefault="00201AE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7C" w:rsidRDefault="005502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8F" w:rsidRDefault="0007008F" w:rsidP="00201AEF">
      <w:r>
        <w:separator/>
      </w:r>
    </w:p>
  </w:footnote>
  <w:footnote w:type="continuationSeparator" w:id="0">
    <w:p w:rsidR="0007008F" w:rsidRDefault="0007008F" w:rsidP="00201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7C" w:rsidRDefault="005502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8663"/>
      <w:docPartObj>
        <w:docPartGallery w:val="Watermarks"/>
        <w:docPartUnique/>
      </w:docPartObj>
    </w:sdtPr>
    <w:sdtContent>
      <w:p w:rsidR="003C575D" w:rsidRDefault="00732FDE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47182" o:spid="_x0000_s21505" type="#_x0000_t136" style="position:absolute;margin-left:0;margin-top:0;width:489.55pt;height:209.8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  <w:p w:rsidR="003C575D" w:rsidRDefault="003C575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7C" w:rsidRDefault="005502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F6E"/>
    <w:multiLevelType w:val="hybridMultilevel"/>
    <w:tmpl w:val="54E0930A"/>
    <w:lvl w:ilvl="0" w:tplc="B662406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F6E3E"/>
    <w:multiLevelType w:val="hybridMultilevel"/>
    <w:tmpl w:val="45CC1198"/>
    <w:lvl w:ilvl="0" w:tplc="B662406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333A49"/>
    <w:multiLevelType w:val="hybridMultilevel"/>
    <w:tmpl w:val="1B74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624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241D9"/>
    <w:multiLevelType w:val="hybridMultilevel"/>
    <w:tmpl w:val="C1461674"/>
    <w:lvl w:ilvl="0" w:tplc="B662406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530B7"/>
    <w:multiLevelType w:val="hybridMultilevel"/>
    <w:tmpl w:val="56C41F04"/>
    <w:lvl w:ilvl="0" w:tplc="B662406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NwoUGx4mtAG9SaKzTNtchoKsF0=" w:salt="CgeX56OM324sZxdw/Nh44A=="/>
  <w:defaultTabStop w:val="708"/>
  <w:characterSpacingControl w:val="doNotCompress"/>
  <w:hdrShapeDefaults>
    <o:shapedefaults v:ext="edit" spidmax="24578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201AEF"/>
    <w:rsid w:val="00051F20"/>
    <w:rsid w:val="000547C6"/>
    <w:rsid w:val="0007008F"/>
    <w:rsid w:val="000F716C"/>
    <w:rsid w:val="00176303"/>
    <w:rsid w:val="0019208B"/>
    <w:rsid w:val="001B52F0"/>
    <w:rsid w:val="001F1ECE"/>
    <w:rsid w:val="00201AEF"/>
    <w:rsid w:val="00215DBD"/>
    <w:rsid w:val="0022285B"/>
    <w:rsid w:val="00266CFF"/>
    <w:rsid w:val="00281F50"/>
    <w:rsid w:val="002D5494"/>
    <w:rsid w:val="002E61C4"/>
    <w:rsid w:val="00313178"/>
    <w:rsid w:val="00373AC8"/>
    <w:rsid w:val="003C575D"/>
    <w:rsid w:val="005116E9"/>
    <w:rsid w:val="0055027C"/>
    <w:rsid w:val="005D7627"/>
    <w:rsid w:val="005E1687"/>
    <w:rsid w:val="00605B8F"/>
    <w:rsid w:val="00606D1E"/>
    <w:rsid w:val="0066551E"/>
    <w:rsid w:val="006828F6"/>
    <w:rsid w:val="006C013F"/>
    <w:rsid w:val="006F52E3"/>
    <w:rsid w:val="007258E6"/>
    <w:rsid w:val="00732FDE"/>
    <w:rsid w:val="00764AC4"/>
    <w:rsid w:val="007E671B"/>
    <w:rsid w:val="0087653A"/>
    <w:rsid w:val="008D7358"/>
    <w:rsid w:val="0094050A"/>
    <w:rsid w:val="00950CDF"/>
    <w:rsid w:val="009569AE"/>
    <w:rsid w:val="00977D33"/>
    <w:rsid w:val="009A6B05"/>
    <w:rsid w:val="00A26C68"/>
    <w:rsid w:val="00A52727"/>
    <w:rsid w:val="00A9452B"/>
    <w:rsid w:val="00B20776"/>
    <w:rsid w:val="00CC3080"/>
    <w:rsid w:val="00CF2DD8"/>
    <w:rsid w:val="00D14B23"/>
    <w:rsid w:val="00D369FD"/>
    <w:rsid w:val="00D6569F"/>
    <w:rsid w:val="00DD07EC"/>
    <w:rsid w:val="00DF3357"/>
    <w:rsid w:val="00E06D90"/>
    <w:rsid w:val="00E346BD"/>
    <w:rsid w:val="00E53D22"/>
    <w:rsid w:val="00EB21E0"/>
    <w:rsid w:val="00F1633D"/>
    <w:rsid w:val="00F6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1AE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01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01AEF"/>
    <w:pPr>
      <w:jc w:val="center"/>
    </w:pPr>
    <w:rPr>
      <w:b/>
      <w:snapToGrid w:val="0"/>
      <w:color w:val="000080"/>
      <w:sz w:val="24"/>
      <w:szCs w:val="20"/>
    </w:rPr>
  </w:style>
  <w:style w:type="character" w:customStyle="1" w:styleId="a6">
    <w:name w:val="Название Знак"/>
    <w:basedOn w:val="a0"/>
    <w:link w:val="a5"/>
    <w:rsid w:val="00201AEF"/>
    <w:rPr>
      <w:rFonts w:ascii="Times New Roman" w:eastAsia="Times New Roman" w:hAnsi="Times New Roman" w:cs="Times New Roman"/>
      <w:b/>
      <w:snapToGrid w:val="0"/>
      <w:color w:val="000080"/>
      <w:sz w:val="24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01AEF"/>
  </w:style>
  <w:style w:type="paragraph" w:styleId="a8">
    <w:name w:val="header"/>
    <w:basedOn w:val="a"/>
    <w:link w:val="a9"/>
    <w:uiPriority w:val="99"/>
    <w:semiHidden/>
    <w:unhideWhenUsed/>
    <w:rsid w:val="00201A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1A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01A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A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D5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semiHidden/>
    <w:unhideWhenUsed/>
    <w:rsid w:val="006F52E3"/>
  </w:style>
  <w:style w:type="paragraph" w:styleId="ad">
    <w:name w:val="Balloon Text"/>
    <w:basedOn w:val="a"/>
    <w:link w:val="ae"/>
    <w:uiPriority w:val="99"/>
    <w:semiHidden/>
    <w:unhideWhenUsed/>
    <w:rsid w:val="003C57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1EC21-2061-497F-89F3-041F1651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3305</Words>
  <Characters>18843</Characters>
  <Application>Microsoft Office Word</Application>
  <DocSecurity>8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buhsem</dc:creator>
  <cp:keywords/>
  <dc:description/>
  <cp:lastModifiedBy>buhsem</cp:lastModifiedBy>
  <cp:revision>19</cp:revision>
  <dcterms:created xsi:type="dcterms:W3CDTF">2015-09-01T07:55:00Z</dcterms:created>
  <dcterms:modified xsi:type="dcterms:W3CDTF">2015-09-14T04:24:00Z</dcterms:modified>
</cp:coreProperties>
</file>